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F6" w:rsidRPr="005359FA" w:rsidRDefault="004C01B1" w:rsidP="005359FA">
      <w:pPr>
        <w:pStyle w:val="Standard"/>
        <w:autoSpaceDE w:val="0"/>
        <w:spacing w:line="276" w:lineRule="auto"/>
        <w:ind w:firstLine="567"/>
        <w:jc w:val="center"/>
        <w:rPr>
          <w:rFonts w:ascii="Arial" w:hAnsi="Arial" w:cs="Arial"/>
        </w:rPr>
      </w:pPr>
      <w:r w:rsidRPr="005359FA">
        <w:rPr>
          <w:rFonts w:ascii="Arial" w:hAnsi="Arial" w:cs="Arial"/>
        </w:rPr>
        <w:t xml:space="preserve">Деятельность </w:t>
      </w:r>
      <w:r w:rsidR="00F42862" w:rsidRPr="005359FA">
        <w:rPr>
          <w:rFonts w:ascii="Arial" w:hAnsi="Arial" w:cs="Arial"/>
        </w:rPr>
        <w:t xml:space="preserve">сельскохозяйственных предприятий на территории </w:t>
      </w:r>
      <w:proofErr w:type="spellStart"/>
      <w:r w:rsidR="00F42862" w:rsidRPr="005359FA">
        <w:rPr>
          <w:rFonts w:ascii="Arial" w:hAnsi="Arial" w:cs="Arial"/>
        </w:rPr>
        <w:t>Должанского</w:t>
      </w:r>
      <w:proofErr w:type="spellEnd"/>
      <w:r w:rsidR="00F42862" w:rsidRPr="005359FA">
        <w:rPr>
          <w:rFonts w:ascii="Arial" w:hAnsi="Arial" w:cs="Arial"/>
        </w:rPr>
        <w:t xml:space="preserve"> района </w:t>
      </w:r>
      <w:r w:rsidR="00BE1670" w:rsidRPr="005359FA">
        <w:rPr>
          <w:rFonts w:ascii="Arial" w:hAnsi="Arial" w:cs="Arial"/>
        </w:rPr>
        <w:t>в весенний</w:t>
      </w:r>
      <w:r w:rsidR="00F42862" w:rsidRPr="005359FA">
        <w:rPr>
          <w:rFonts w:ascii="Arial" w:hAnsi="Arial" w:cs="Arial"/>
        </w:rPr>
        <w:t xml:space="preserve"> период 2025 года</w:t>
      </w:r>
    </w:p>
    <w:p w:rsidR="00182FF6" w:rsidRPr="005359FA" w:rsidRDefault="00182FF6" w:rsidP="005359FA">
      <w:pPr>
        <w:pStyle w:val="Standard"/>
        <w:autoSpaceDE w:val="0"/>
        <w:spacing w:line="276" w:lineRule="auto"/>
        <w:ind w:firstLine="567"/>
        <w:jc w:val="both"/>
        <w:rPr>
          <w:rFonts w:ascii="Arial" w:hAnsi="Arial" w:cs="Arial"/>
        </w:rPr>
      </w:pPr>
      <w:bookmarkStart w:id="0" w:name="_GoBack"/>
    </w:p>
    <w:p w:rsidR="00182FF6" w:rsidRPr="005359FA" w:rsidRDefault="00182FF6" w:rsidP="005359FA">
      <w:pPr>
        <w:pStyle w:val="Standard"/>
        <w:autoSpaceDE w:val="0"/>
        <w:spacing w:line="276" w:lineRule="auto"/>
        <w:ind w:firstLine="567"/>
        <w:jc w:val="both"/>
        <w:rPr>
          <w:rFonts w:ascii="Arial" w:hAnsi="Arial" w:cs="Arial"/>
        </w:rPr>
      </w:pPr>
    </w:p>
    <w:bookmarkEnd w:id="0"/>
    <w:p w:rsidR="00F055BE" w:rsidRPr="005359FA" w:rsidRDefault="00F055BE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</w:p>
    <w:p w:rsidR="00F42862" w:rsidRPr="005359FA" w:rsidRDefault="00F4286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В аграрном комплексе района осуществляют свою деятельность сельскохозяйственные предприятия: ООО «Луганское», ООО «АПК Юность», СПК «Заря мира», </w:t>
      </w:r>
      <w:r w:rsidR="00012B20" w:rsidRPr="005359FA">
        <w:rPr>
          <w:rFonts w:ascii="Arial" w:eastAsia="Times New Roman CYR" w:hAnsi="Arial" w:cs="Arial"/>
        </w:rPr>
        <w:t>ООО АКХ «Виктория,</w:t>
      </w:r>
      <w:r w:rsidRPr="005359FA">
        <w:rPr>
          <w:rFonts w:ascii="Arial" w:eastAsia="Times New Roman CYR" w:hAnsi="Arial" w:cs="Arial"/>
        </w:rPr>
        <w:t xml:space="preserve"> </w:t>
      </w:r>
      <w:r w:rsidR="00012B20" w:rsidRPr="005359FA">
        <w:rPr>
          <w:rFonts w:ascii="Arial" w:eastAsia="Times New Roman CYR" w:hAnsi="Arial" w:cs="Arial"/>
        </w:rPr>
        <w:t>61</w:t>
      </w:r>
      <w:r w:rsidRPr="005359FA">
        <w:rPr>
          <w:rFonts w:ascii="Arial" w:eastAsia="Times New Roman CYR" w:hAnsi="Arial" w:cs="Arial"/>
        </w:rPr>
        <w:t xml:space="preserve"> крестьянско-фермерских хозяйств </w:t>
      </w:r>
      <w:proofErr w:type="gramStart"/>
      <w:r w:rsidRPr="005359FA">
        <w:rPr>
          <w:rFonts w:ascii="Arial" w:eastAsia="Times New Roman CYR" w:hAnsi="Arial" w:cs="Arial"/>
        </w:rPr>
        <w:t xml:space="preserve">и  </w:t>
      </w:r>
      <w:r w:rsidR="00012B20" w:rsidRPr="005359FA">
        <w:rPr>
          <w:rFonts w:ascii="Arial" w:eastAsia="Times New Roman CYR" w:hAnsi="Arial" w:cs="Arial"/>
        </w:rPr>
        <w:t>1</w:t>
      </w:r>
      <w:proofErr w:type="gramEnd"/>
      <w:r w:rsidRPr="005359FA">
        <w:rPr>
          <w:rFonts w:ascii="Arial" w:eastAsia="Times New Roman CYR" w:hAnsi="Arial" w:cs="Arial"/>
        </w:rPr>
        <w:t xml:space="preserve"> сельскохозяйственны</w:t>
      </w:r>
      <w:r w:rsidR="002C151C" w:rsidRPr="005359FA">
        <w:rPr>
          <w:rFonts w:ascii="Arial" w:eastAsia="Times New Roman CYR" w:hAnsi="Arial" w:cs="Arial"/>
        </w:rPr>
        <w:t>й</w:t>
      </w:r>
      <w:r w:rsidRPr="005359FA">
        <w:rPr>
          <w:rFonts w:ascii="Arial" w:eastAsia="Times New Roman CYR" w:hAnsi="Arial" w:cs="Arial"/>
        </w:rPr>
        <w:t xml:space="preserve"> потребительски</w:t>
      </w:r>
      <w:r w:rsidR="002C151C" w:rsidRPr="005359FA">
        <w:rPr>
          <w:rFonts w:ascii="Arial" w:eastAsia="Times New Roman CYR" w:hAnsi="Arial" w:cs="Arial"/>
        </w:rPr>
        <w:t>й</w:t>
      </w:r>
      <w:r w:rsidRPr="005359FA">
        <w:rPr>
          <w:rFonts w:ascii="Arial" w:eastAsia="Times New Roman CYR" w:hAnsi="Arial" w:cs="Arial"/>
        </w:rPr>
        <w:t xml:space="preserve">  кооператив</w:t>
      </w:r>
      <w:r w:rsidR="00012B20" w:rsidRPr="005359FA">
        <w:rPr>
          <w:rFonts w:ascii="Arial" w:eastAsia="Times New Roman CYR" w:hAnsi="Arial" w:cs="Arial"/>
        </w:rPr>
        <w:t xml:space="preserve"> «Возрождение»</w:t>
      </w:r>
      <w:r w:rsidRPr="005359FA">
        <w:rPr>
          <w:rFonts w:ascii="Arial" w:eastAsia="Times New Roman CYR" w:hAnsi="Arial" w:cs="Arial"/>
        </w:rPr>
        <w:t>.</w:t>
      </w:r>
    </w:p>
    <w:p w:rsidR="00F42862" w:rsidRPr="005359FA" w:rsidRDefault="00F4286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Общая площадь сельхозугодий в районе составляет 74 507 га, в том числе    </w:t>
      </w:r>
      <w:r w:rsidR="00227389" w:rsidRPr="005359FA">
        <w:rPr>
          <w:rFonts w:ascii="Arial" w:eastAsia="Times New Roman CYR" w:hAnsi="Arial" w:cs="Arial"/>
        </w:rPr>
        <w:t>пашня составляет</w:t>
      </w:r>
      <w:r w:rsidRPr="005359FA">
        <w:rPr>
          <w:rFonts w:ascii="Arial" w:eastAsia="Times New Roman CYR" w:hAnsi="Arial" w:cs="Arial"/>
        </w:rPr>
        <w:t xml:space="preserve"> 70236 га из них 899 га составляет пар.</w:t>
      </w:r>
    </w:p>
    <w:p w:rsidR="00B350FE" w:rsidRPr="005359FA" w:rsidRDefault="00B350FE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>В агропромышленном</w:t>
      </w:r>
      <w:r w:rsidR="002C151C" w:rsidRPr="005359FA">
        <w:rPr>
          <w:rFonts w:ascii="Arial" w:eastAsia="Times New Roman CYR" w:hAnsi="Arial" w:cs="Arial"/>
        </w:rPr>
        <w:t xml:space="preserve"> комплексе трудятся 498 человек.</w:t>
      </w:r>
    </w:p>
    <w:p w:rsidR="000376E2" w:rsidRPr="005359FA" w:rsidRDefault="002C151C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Весенние полевые работы в </w:t>
      </w:r>
      <w:proofErr w:type="spellStart"/>
      <w:r w:rsidRPr="005359FA">
        <w:rPr>
          <w:rFonts w:ascii="Arial" w:eastAsia="Times New Roman CYR" w:hAnsi="Arial" w:cs="Arial"/>
        </w:rPr>
        <w:t>Должанском</w:t>
      </w:r>
      <w:proofErr w:type="spellEnd"/>
      <w:r w:rsidRPr="005359FA">
        <w:rPr>
          <w:rFonts w:ascii="Arial" w:eastAsia="Times New Roman CYR" w:hAnsi="Arial" w:cs="Arial"/>
        </w:rPr>
        <w:t xml:space="preserve"> </w:t>
      </w:r>
      <w:proofErr w:type="gramStart"/>
      <w:r w:rsidRPr="005359FA">
        <w:rPr>
          <w:rFonts w:ascii="Arial" w:eastAsia="Times New Roman CYR" w:hAnsi="Arial" w:cs="Arial"/>
        </w:rPr>
        <w:t>районе ,</w:t>
      </w:r>
      <w:proofErr w:type="gramEnd"/>
      <w:r w:rsidRPr="005359FA">
        <w:rPr>
          <w:rFonts w:ascii="Arial" w:eastAsia="Times New Roman CYR" w:hAnsi="Arial" w:cs="Arial"/>
        </w:rPr>
        <w:t xml:space="preserve"> несмотря на погодные условия, проходят  в активном режиме. </w:t>
      </w:r>
      <w:r w:rsidR="000376E2" w:rsidRPr="005359FA">
        <w:rPr>
          <w:rFonts w:ascii="Arial" w:eastAsia="Times New Roman CYR" w:hAnsi="Arial" w:cs="Arial"/>
        </w:rPr>
        <w:t xml:space="preserve">По оперативным данным на </w:t>
      </w:r>
      <w:proofErr w:type="gramStart"/>
      <w:r w:rsidR="000376E2" w:rsidRPr="005359FA">
        <w:rPr>
          <w:rFonts w:ascii="Arial" w:eastAsia="Times New Roman CYR" w:hAnsi="Arial" w:cs="Arial"/>
        </w:rPr>
        <w:t>май  2025</w:t>
      </w:r>
      <w:proofErr w:type="gramEnd"/>
      <w:r w:rsidR="000376E2" w:rsidRPr="005359FA">
        <w:rPr>
          <w:rFonts w:ascii="Arial" w:eastAsia="Times New Roman CYR" w:hAnsi="Arial" w:cs="Arial"/>
        </w:rPr>
        <w:t xml:space="preserve"> года, посевная площадь под урожай 2025 года запланирована на уровне 60930 гектаров, в том числе на 54436. га сев уже прошёл(89%) (13610га . — озимые зерновые,  в </w:t>
      </w:r>
      <w:proofErr w:type="spellStart"/>
      <w:r w:rsidR="000376E2" w:rsidRPr="005359FA">
        <w:rPr>
          <w:rFonts w:ascii="Arial" w:eastAsia="Times New Roman CYR" w:hAnsi="Arial" w:cs="Arial"/>
        </w:rPr>
        <w:t>т.ч</w:t>
      </w:r>
      <w:proofErr w:type="spellEnd"/>
      <w:r w:rsidR="000376E2" w:rsidRPr="005359FA">
        <w:rPr>
          <w:rFonts w:ascii="Arial" w:eastAsia="Times New Roman CYR" w:hAnsi="Arial" w:cs="Arial"/>
        </w:rPr>
        <w:t xml:space="preserve">. 4680га. — озимый рапс). Сев яровых культур продолжается. На данный момент посеяно Сахарная свекла –план 2900 га факт 2900га, Овес –план 500га факт 500 га, Ячмень – план 5720 га факт 5720 га, Горох – план 200 га факт 200га, яр. Пшеница план 1300га факт 1270 га, яр. Рапс- план 3000 факт 3300 га, Подсолнечник – план 4500 га факт 6338 га, Соя – план 18000 га факт10150 га, Лен – план 8000 га факт 7791 га, Гречиха – план 800га факт 157 га, Кукуруза на зерно – план 1000 факт 1000 га, Кукуруза на силос – 800 га, Однолетние травы – 700 га. </w:t>
      </w:r>
    </w:p>
    <w:p w:rsidR="000376E2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>В связи заморозками погибло 1500га оз. Рапса и 600 га сахарной свеклы</w:t>
      </w:r>
    </w:p>
    <w:p w:rsidR="000376E2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 Данные </w:t>
      </w:r>
      <w:proofErr w:type="gramStart"/>
      <w:r w:rsidRPr="005359FA">
        <w:rPr>
          <w:rFonts w:ascii="Arial" w:eastAsia="Times New Roman CYR" w:hAnsi="Arial" w:cs="Arial"/>
        </w:rPr>
        <w:t>культуры  повторно</w:t>
      </w:r>
      <w:proofErr w:type="gramEnd"/>
      <w:r w:rsidRPr="005359FA">
        <w:rPr>
          <w:rFonts w:ascii="Arial" w:eastAsia="Times New Roman CYR" w:hAnsi="Arial" w:cs="Arial"/>
        </w:rPr>
        <w:t xml:space="preserve"> пересеяны</w:t>
      </w:r>
    </w:p>
    <w:p w:rsidR="000376E2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>Некоторые аспекты весенних полевых работ:</w:t>
      </w:r>
    </w:p>
    <w:p w:rsidR="000376E2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Для </w:t>
      </w:r>
      <w:proofErr w:type="gramStart"/>
      <w:r w:rsidRPr="005359FA">
        <w:rPr>
          <w:rFonts w:ascii="Arial" w:eastAsia="Times New Roman CYR" w:hAnsi="Arial" w:cs="Arial"/>
        </w:rPr>
        <w:t>сева  было</w:t>
      </w:r>
      <w:proofErr w:type="gramEnd"/>
      <w:r w:rsidRPr="005359FA">
        <w:rPr>
          <w:rFonts w:ascii="Arial" w:eastAsia="Times New Roman CYR" w:hAnsi="Arial" w:cs="Arial"/>
        </w:rPr>
        <w:t xml:space="preserve"> привлечено: 333 трактора, 165 сеялок, 60 протравителей, 167 грузовых автомобилей, 244 культиватора,.</w:t>
      </w:r>
    </w:p>
    <w:p w:rsidR="002C151C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Для проведения комплекса весенних полевых работ </w:t>
      </w:r>
      <w:r w:rsidR="002C151C" w:rsidRPr="005359FA">
        <w:rPr>
          <w:rFonts w:ascii="Arial" w:eastAsia="Times New Roman CYR" w:hAnsi="Arial" w:cs="Arial"/>
        </w:rPr>
        <w:t>потребовалось 8700</w:t>
      </w:r>
      <w:r w:rsidRPr="005359FA">
        <w:rPr>
          <w:rFonts w:ascii="Arial" w:eastAsia="Times New Roman CYR" w:hAnsi="Arial" w:cs="Arial"/>
        </w:rPr>
        <w:t xml:space="preserve">. тонн минеральных удобрений. </w:t>
      </w:r>
    </w:p>
    <w:p w:rsidR="000376E2" w:rsidRPr="005359FA" w:rsidRDefault="002C151C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  <w:r w:rsidRPr="005359FA">
        <w:rPr>
          <w:rFonts w:ascii="Arial" w:eastAsia="Times New Roman CYR" w:hAnsi="Arial" w:cs="Arial"/>
        </w:rPr>
        <w:t xml:space="preserve"> Все </w:t>
      </w:r>
      <w:proofErr w:type="gramStart"/>
      <w:r w:rsidRPr="005359FA">
        <w:rPr>
          <w:rFonts w:ascii="Arial" w:eastAsia="Times New Roman CYR" w:hAnsi="Arial" w:cs="Arial"/>
        </w:rPr>
        <w:t>посевы  на</w:t>
      </w:r>
      <w:proofErr w:type="gramEnd"/>
      <w:r w:rsidRPr="005359FA">
        <w:rPr>
          <w:rFonts w:ascii="Arial" w:eastAsia="Times New Roman CYR" w:hAnsi="Arial" w:cs="Arial"/>
        </w:rPr>
        <w:t xml:space="preserve"> сегодняшнюю дату  находятся в удовлетворительном состоянии</w:t>
      </w:r>
    </w:p>
    <w:p w:rsidR="000376E2" w:rsidRPr="005359FA" w:rsidRDefault="000376E2" w:rsidP="005359FA">
      <w:pPr>
        <w:pStyle w:val="Standard"/>
        <w:autoSpaceDE w:val="0"/>
        <w:spacing w:line="276" w:lineRule="auto"/>
        <w:ind w:firstLine="567"/>
        <w:jc w:val="both"/>
        <w:rPr>
          <w:rFonts w:ascii="Arial" w:eastAsia="Times New Roman CYR" w:hAnsi="Arial" w:cs="Arial"/>
        </w:rPr>
      </w:pPr>
    </w:p>
    <w:p w:rsidR="00B350FE" w:rsidRPr="005359FA" w:rsidRDefault="00B350FE" w:rsidP="005359FA">
      <w:pPr>
        <w:spacing w:after="0"/>
        <w:jc w:val="both"/>
        <w:rPr>
          <w:rFonts w:ascii="Arial" w:hAnsi="Arial" w:cs="Arial"/>
          <w:sz w:val="24"/>
          <w:szCs w:val="24"/>
        </w:rPr>
      </w:pPr>
      <w:r w:rsidRPr="005359FA">
        <w:rPr>
          <w:rFonts w:ascii="Arial" w:hAnsi="Arial" w:cs="Arial"/>
          <w:sz w:val="24"/>
          <w:szCs w:val="24"/>
        </w:rPr>
        <w:t xml:space="preserve">На поддержку развития сельхозпроизводителей продолжают выделяться субсидированные кредиты и заключаются </w:t>
      </w:r>
      <w:proofErr w:type="spellStart"/>
      <w:r w:rsidRPr="005359FA">
        <w:rPr>
          <w:rFonts w:ascii="Arial" w:hAnsi="Arial" w:cs="Arial"/>
          <w:sz w:val="24"/>
          <w:szCs w:val="24"/>
        </w:rPr>
        <w:t>соцконтракты</w:t>
      </w:r>
      <w:proofErr w:type="spellEnd"/>
      <w:r w:rsidRPr="005359FA">
        <w:rPr>
          <w:rFonts w:ascii="Arial" w:hAnsi="Arial" w:cs="Arial"/>
          <w:sz w:val="24"/>
          <w:szCs w:val="24"/>
        </w:rPr>
        <w:t xml:space="preserve">. На сегодняшний день с начало реализации национального проекта за 2021-2025 годы заключено 28 </w:t>
      </w:r>
      <w:proofErr w:type="spellStart"/>
      <w:r w:rsidRPr="005359FA">
        <w:rPr>
          <w:rFonts w:ascii="Arial" w:hAnsi="Arial" w:cs="Arial"/>
          <w:sz w:val="24"/>
          <w:szCs w:val="24"/>
        </w:rPr>
        <w:t>соцконтрактов</w:t>
      </w:r>
      <w:proofErr w:type="spellEnd"/>
      <w:r w:rsidRPr="005359FA">
        <w:rPr>
          <w:rFonts w:ascii="Arial" w:hAnsi="Arial" w:cs="Arial"/>
          <w:sz w:val="24"/>
          <w:szCs w:val="24"/>
        </w:rPr>
        <w:t xml:space="preserve"> на развитие ЛПХ. В целях государственной поддержки отдельных отраслей и мероприятий в сельском хозяйстве сельскохозяйственным товаропроизводителям из федерального и областного бюджетов ежегодно предоставляются субсидии. Наибольшую часть составляют субсидии на возмещение части </w:t>
      </w:r>
      <w:r w:rsidR="004C01B1" w:rsidRPr="005359FA">
        <w:rPr>
          <w:rFonts w:ascii="Arial" w:hAnsi="Arial" w:cs="Arial"/>
          <w:sz w:val="24"/>
          <w:szCs w:val="24"/>
        </w:rPr>
        <w:t>затрат, на</w:t>
      </w:r>
      <w:r w:rsidRPr="005359FA">
        <w:rPr>
          <w:rFonts w:ascii="Arial" w:hAnsi="Arial" w:cs="Arial"/>
          <w:sz w:val="24"/>
          <w:szCs w:val="24"/>
        </w:rPr>
        <w:t xml:space="preserve"> поддержку элитного семеноводства, для сельскохозяйственных организаций предоставляются субсидии на молоко.  За 1 квартал 2025 года субсидии не получали</w:t>
      </w:r>
      <w:r w:rsidR="00564A24" w:rsidRPr="005359FA">
        <w:rPr>
          <w:rFonts w:ascii="Arial" w:hAnsi="Arial" w:cs="Arial"/>
          <w:sz w:val="24"/>
          <w:szCs w:val="24"/>
        </w:rPr>
        <w:t>.</w:t>
      </w:r>
    </w:p>
    <w:sectPr w:rsidR="00B350FE" w:rsidRPr="005359FA" w:rsidSect="008B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5BE"/>
    <w:rsid w:val="00012B20"/>
    <w:rsid w:val="000376E2"/>
    <w:rsid w:val="00094994"/>
    <w:rsid w:val="000D605E"/>
    <w:rsid w:val="0010159D"/>
    <w:rsid w:val="00115EB5"/>
    <w:rsid w:val="00127BC9"/>
    <w:rsid w:val="00132DF7"/>
    <w:rsid w:val="00143F43"/>
    <w:rsid w:val="001444B7"/>
    <w:rsid w:val="00182FF6"/>
    <w:rsid w:val="001F0283"/>
    <w:rsid w:val="001F252C"/>
    <w:rsid w:val="001F2EF9"/>
    <w:rsid w:val="0021651B"/>
    <w:rsid w:val="00227389"/>
    <w:rsid w:val="002C151C"/>
    <w:rsid w:val="002D254A"/>
    <w:rsid w:val="0030488C"/>
    <w:rsid w:val="00392822"/>
    <w:rsid w:val="003E488F"/>
    <w:rsid w:val="00406A30"/>
    <w:rsid w:val="00426B1E"/>
    <w:rsid w:val="004C01B1"/>
    <w:rsid w:val="00502D88"/>
    <w:rsid w:val="005359FA"/>
    <w:rsid w:val="00564A24"/>
    <w:rsid w:val="005A7644"/>
    <w:rsid w:val="005B27DA"/>
    <w:rsid w:val="005B4728"/>
    <w:rsid w:val="006902A0"/>
    <w:rsid w:val="006A011C"/>
    <w:rsid w:val="006A5E35"/>
    <w:rsid w:val="007A706E"/>
    <w:rsid w:val="007C5934"/>
    <w:rsid w:val="007E12C9"/>
    <w:rsid w:val="00855010"/>
    <w:rsid w:val="008B5DE3"/>
    <w:rsid w:val="009232FF"/>
    <w:rsid w:val="00924EAF"/>
    <w:rsid w:val="00967EB7"/>
    <w:rsid w:val="009F4810"/>
    <w:rsid w:val="00A330EA"/>
    <w:rsid w:val="00A33E75"/>
    <w:rsid w:val="00A82C02"/>
    <w:rsid w:val="00A93026"/>
    <w:rsid w:val="00AB25EB"/>
    <w:rsid w:val="00AC141D"/>
    <w:rsid w:val="00AE5AFC"/>
    <w:rsid w:val="00B350FE"/>
    <w:rsid w:val="00B64BD9"/>
    <w:rsid w:val="00BE1670"/>
    <w:rsid w:val="00BF6FC0"/>
    <w:rsid w:val="00C02AC7"/>
    <w:rsid w:val="00C1211F"/>
    <w:rsid w:val="00C23AEA"/>
    <w:rsid w:val="00C721ED"/>
    <w:rsid w:val="00C77E15"/>
    <w:rsid w:val="00C91E68"/>
    <w:rsid w:val="00C97D1C"/>
    <w:rsid w:val="00D153DE"/>
    <w:rsid w:val="00D32A7F"/>
    <w:rsid w:val="00D368F4"/>
    <w:rsid w:val="00D5006C"/>
    <w:rsid w:val="00D50540"/>
    <w:rsid w:val="00D55749"/>
    <w:rsid w:val="00D60409"/>
    <w:rsid w:val="00D809DD"/>
    <w:rsid w:val="00D90A1D"/>
    <w:rsid w:val="00E364BA"/>
    <w:rsid w:val="00E77D1F"/>
    <w:rsid w:val="00F055BE"/>
    <w:rsid w:val="00F22261"/>
    <w:rsid w:val="00F42862"/>
    <w:rsid w:val="00F635AF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45531-1F8C-4A51-AD5F-BB7836ED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055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8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C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82BE1-7B65-44AB-B104-6A24C15B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E_Steblecova</dc:creator>
  <cp:lastModifiedBy>В И Терехова</cp:lastModifiedBy>
  <cp:revision>38</cp:revision>
  <cp:lastPrinted>2025-05-16T09:13:00Z</cp:lastPrinted>
  <dcterms:created xsi:type="dcterms:W3CDTF">2019-12-18T05:47:00Z</dcterms:created>
  <dcterms:modified xsi:type="dcterms:W3CDTF">2025-05-16T09:24:00Z</dcterms:modified>
</cp:coreProperties>
</file>