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A93FC4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DD62AB">
        <w:rPr>
          <w:rFonts w:ascii="Arial" w:hAnsi="Arial" w:cs="Arial"/>
          <w:sz w:val="20"/>
          <w:szCs w:val="20"/>
        </w:rPr>
        <w:t>0040301</w:t>
      </w:r>
      <w:r w:rsidR="00CD5EDC">
        <w:rPr>
          <w:rFonts w:ascii="Arial" w:hAnsi="Arial" w:cs="Arial"/>
          <w:sz w:val="20"/>
          <w:szCs w:val="20"/>
        </w:rPr>
        <w:t>:</w:t>
      </w:r>
      <w:r w:rsidR="00DD62AB">
        <w:rPr>
          <w:rFonts w:ascii="Arial" w:hAnsi="Arial" w:cs="Arial"/>
          <w:sz w:val="20"/>
          <w:szCs w:val="20"/>
        </w:rPr>
        <w:t>426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DD62AB">
        <w:rPr>
          <w:rFonts w:ascii="Arial" w:hAnsi="Arial" w:cs="Arial"/>
          <w:sz w:val="20"/>
          <w:szCs w:val="20"/>
        </w:rPr>
        <w:t>20282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62AB">
        <w:rPr>
          <w:rFonts w:ascii="Arial" w:hAnsi="Arial" w:cs="Arial"/>
          <w:sz w:val="20"/>
          <w:szCs w:val="20"/>
        </w:rPr>
        <w:t>Рогатинское</w:t>
      </w:r>
      <w:proofErr w:type="spellEnd"/>
      <w:r w:rsidR="00797181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r w:rsidR="00797181">
        <w:rPr>
          <w:rFonts w:ascii="Arial" w:hAnsi="Arial" w:cs="Arial"/>
          <w:sz w:val="20"/>
          <w:szCs w:val="20"/>
        </w:rPr>
        <w:t xml:space="preserve">вблизи </w:t>
      </w:r>
      <w:proofErr w:type="spellStart"/>
      <w:r w:rsidR="00DD62AB">
        <w:rPr>
          <w:rFonts w:ascii="Arial" w:hAnsi="Arial" w:cs="Arial"/>
          <w:sz w:val="20"/>
          <w:szCs w:val="20"/>
        </w:rPr>
        <w:t>с.Рогатик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DD62A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10645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DD62AB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25</cp:revision>
  <cp:lastPrinted>2022-05-16T11:25:00Z</cp:lastPrinted>
  <dcterms:created xsi:type="dcterms:W3CDTF">2019-11-26T07:23:00Z</dcterms:created>
  <dcterms:modified xsi:type="dcterms:W3CDTF">2022-05-16T11:46:00Z</dcterms:modified>
</cp:coreProperties>
</file>