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D9546D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6A664F" w:rsidRPr="006A664F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6707FC" w:rsidRPr="006707FC">
        <w:rPr>
          <w:rFonts w:ascii="Arial" w:hAnsi="Arial" w:cs="Arial"/>
          <w:b/>
          <w:sz w:val="24"/>
          <w:szCs w:val="24"/>
        </w:rPr>
        <w:t xml:space="preserve">Лот №2: </w:t>
      </w:r>
      <w:r w:rsidR="006707FC" w:rsidRPr="006707FC">
        <w:rPr>
          <w:rFonts w:ascii="Arial" w:hAnsi="Arial" w:cs="Arial"/>
          <w:sz w:val="24"/>
          <w:szCs w:val="24"/>
        </w:rPr>
        <w:t xml:space="preserve"> </w:t>
      </w:r>
      <w:r w:rsidR="00395D02" w:rsidRPr="00395D0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12413 </w:t>
      </w:r>
      <w:proofErr w:type="spellStart"/>
      <w:r w:rsidR="00395D02" w:rsidRPr="00395D02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395D02" w:rsidRPr="00395D0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57:24:0500101:184, категория земель: </w:t>
      </w:r>
      <w:r w:rsidR="00395D02" w:rsidRPr="00395D02">
        <w:rPr>
          <w:rFonts w:ascii="Arial" w:hAnsi="Arial" w:cs="Arial"/>
          <w:sz w:val="24"/>
          <w:szCs w:val="24"/>
        </w:rPr>
        <w:t>земли населенных пунктов</w:t>
      </w:r>
      <w:r w:rsidR="00395D02" w:rsidRPr="00395D02">
        <w:rPr>
          <w:rFonts w:ascii="Arial" w:hAnsi="Arial" w:cs="Arial"/>
          <w:color w:val="333333"/>
          <w:sz w:val="24"/>
          <w:szCs w:val="24"/>
          <w:shd w:val="clear" w:color="auto" w:fill="FFFFFF"/>
        </w:rPr>
        <w:t>, разрешенное использование:</w:t>
      </w:r>
      <w:r w:rsidR="00395D02" w:rsidRPr="00395D02">
        <w:rPr>
          <w:rFonts w:ascii="Arial" w:hAnsi="Arial" w:cs="Arial"/>
          <w:sz w:val="24"/>
          <w:szCs w:val="24"/>
        </w:rPr>
        <w:t xml:space="preserve"> для ведения личного подсобного хозяйства</w:t>
      </w:r>
      <w:r w:rsidR="00395D02" w:rsidRPr="00395D0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</w:t>
      </w:r>
      <w:proofErr w:type="gramStart"/>
      <w:r w:rsidR="00395D02" w:rsidRPr="00395D0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395D02" w:rsidRPr="00395D02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395D02" w:rsidRPr="00395D0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д. Малиновка, ул. Малиновая,  срок аренды – 20 лет</w:t>
      </w:r>
      <w:r w:rsidR="00395D02">
        <w:rPr>
          <w:rFonts w:cs="Arial"/>
          <w:color w:val="333333"/>
          <w:shd w:val="clear" w:color="auto" w:fill="FFFFFF"/>
        </w:rPr>
        <w:t>.</w:t>
      </w:r>
      <w:proofErr w:type="gramEnd"/>
    </w:p>
    <w:p w:rsidR="007D60BA" w:rsidRPr="00C153D7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395D02">
        <w:rPr>
          <w:rFonts w:ascii="Arial" w:hAnsi="Arial" w:cs="Arial"/>
          <w:sz w:val="24"/>
          <w:szCs w:val="24"/>
        </w:rPr>
        <w:t>08»</w:t>
      </w:r>
      <w:r w:rsidRPr="003E75D4">
        <w:rPr>
          <w:rFonts w:ascii="Arial" w:hAnsi="Arial" w:cs="Arial"/>
          <w:sz w:val="24"/>
          <w:szCs w:val="24"/>
        </w:rPr>
        <w:t xml:space="preserve"> </w:t>
      </w:r>
      <w:r w:rsidR="00395D02">
        <w:rPr>
          <w:rFonts w:ascii="Arial" w:hAnsi="Arial" w:cs="Arial"/>
          <w:sz w:val="24"/>
          <w:szCs w:val="24"/>
        </w:rPr>
        <w:t>июня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D9546D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F0B1C"/>
    <w:rsid w:val="00395D02"/>
    <w:rsid w:val="003C7772"/>
    <w:rsid w:val="0050556B"/>
    <w:rsid w:val="005340B9"/>
    <w:rsid w:val="0059581E"/>
    <w:rsid w:val="00607A00"/>
    <w:rsid w:val="006707FC"/>
    <w:rsid w:val="006A664F"/>
    <w:rsid w:val="00731893"/>
    <w:rsid w:val="00752CEF"/>
    <w:rsid w:val="007D60BA"/>
    <w:rsid w:val="0087075A"/>
    <w:rsid w:val="0097722C"/>
    <w:rsid w:val="009C6D0A"/>
    <w:rsid w:val="00A45628"/>
    <w:rsid w:val="00BE3AD1"/>
    <w:rsid w:val="00BF6B49"/>
    <w:rsid w:val="00D9013B"/>
    <w:rsid w:val="00D9546D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6225-58F5-4103-B178-D2E7C7F5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29</cp:revision>
  <cp:lastPrinted>2020-10-15T11:55:00Z</cp:lastPrinted>
  <dcterms:created xsi:type="dcterms:W3CDTF">2017-02-01T13:51:00Z</dcterms:created>
  <dcterms:modified xsi:type="dcterms:W3CDTF">2021-04-28T13:24:00Z</dcterms:modified>
</cp:coreProperties>
</file>