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D4" w:rsidRPr="009712B3" w:rsidRDefault="009712B3">
      <w:pPr>
        <w:spacing w:line="240" w:lineRule="auto"/>
        <w:jc w:val="right"/>
        <w:rPr>
          <w:sz w:val="28"/>
          <w:szCs w:val="28"/>
        </w:rPr>
      </w:pPr>
      <w:r w:rsidRPr="009712B3">
        <w:rPr>
          <w:sz w:val="28"/>
          <w:szCs w:val="28"/>
        </w:rPr>
        <w:t>проект</w:t>
      </w:r>
      <w:r w:rsidR="006B1B7C" w:rsidRPr="009712B3">
        <w:rPr>
          <w:sz w:val="28"/>
          <w:szCs w:val="28"/>
        </w:rPr>
        <w:t xml:space="preserve"> </w:t>
      </w:r>
    </w:p>
    <w:p w:rsidR="001D5FD4" w:rsidRDefault="00162F4C">
      <w:pPr>
        <w:spacing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РОССИЙСКАЯ  ФЕДЕРАЦИЯ</w:t>
      </w:r>
    </w:p>
    <w:p w:rsidR="001D5FD4" w:rsidRDefault="001D5FD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D5FD4" w:rsidRDefault="00162F4C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1D5FD4" w:rsidRDefault="00162F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ДОЛЖАНСКИЙ РАЙОННЫЙ СОВЕТ НАРОДНЫХ ДЕПУТАТОВ</w:t>
      </w:r>
    </w:p>
    <w:p w:rsidR="001D5FD4" w:rsidRDefault="001D5FD4">
      <w:pPr>
        <w:jc w:val="center"/>
        <w:rPr>
          <w:rFonts w:ascii="Arial" w:hAnsi="Arial" w:cs="Arial"/>
          <w:sz w:val="24"/>
          <w:szCs w:val="24"/>
        </w:rPr>
      </w:pPr>
    </w:p>
    <w:p w:rsidR="001D5FD4" w:rsidRDefault="00162F4C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</w:p>
    <w:p w:rsidR="00366F85" w:rsidRPr="00366F85" w:rsidRDefault="00D556A9" w:rsidP="00366F85">
      <w:r>
        <w:rPr>
          <w:rFonts w:ascii="Arial" w:hAnsi="Arial" w:cs="Arial"/>
          <w:sz w:val="24"/>
          <w:szCs w:val="24"/>
          <w:u w:val="single"/>
        </w:rPr>
        <w:t xml:space="preserve">«      </w:t>
      </w:r>
      <w:r w:rsidR="00F407CB">
        <w:rPr>
          <w:rFonts w:ascii="Arial" w:hAnsi="Arial" w:cs="Arial"/>
          <w:sz w:val="24"/>
          <w:szCs w:val="24"/>
        </w:rPr>
        <w:t xml:space="preserve"> » __________ 2018г  №</w:t>
      </w:r>
    </w:p>
    <w:p w:rsidR="00366F85" w:rsidRDefault="00D556A9" w:rsidP="00366F85">
      <w:pPr>
        <w:tabs>
          <w:tab w:val="left" w:pos="523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безвозмездной</w:t>
      </w:r>
      <w:r w:rsidR="006B4C41">
        <w:rPr>
          <w:rFonts w:ascii="Arial" w:hAnsi="Arial" w:cs="Arial"/>
          <w:sz w:val="24"/>
          <w:szCs w:val="24"/>
        </w:rPr>
        <w:t xml:space="preserve"> передаче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B1B7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6B4C4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Принято на                           </w:t>
      </w:r>
      <w:r w:rsidR="006B1B7C">
        <w:rPr>
          <w:rFonts w:ascii="Arial" w:hAnsi="Arial" w:cs="Arial"/>
          <w:sz w:val="24"/>
          <w:szCs w:val="24"/>
        </w:rPr>
        <w:t xml:space="preserve"> заседании</w:t>
      </w:r>
    </w:p>
    <w:p w:rsidR="00366F85" w:rsidRDefault="00D556A9" w:rsidP="00366F85">
      <w:pPr>
        <w:tabs>
          <w:tab w:val="left" w:pos="523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государственную</w:t>
      </w:r>
      <w:r w:rsidR="006B1B7C">
        <w:rPr>
          <w:rFonts w:ascii="Arial" w:hAnsi="Arial" w:cs="Arial"/>
          <w:sz w:val="24"/>
          <w:szCs w:val="24"/>
        </w:rPr>
        <w:t xml:space="preserve">   </w:t>
      </w:r>
      <w:r w:rsidR="006B4C41">
        <w:rPr>
          <w:rFonts w:ascii="Arial" w:hAnsi="Arial" w:cs="Arial"/>
          <w:sz w:val="24"/>
          <w:szCs w:val="24"/>
        </w:rPr>
        <w:t xml:space="preserve">собственность                 </w:t>
      </w:r>
      <w:r w:rsidR="006B1B7C">
        <w:rPr>
          <w:rFonts w:ascii="Arial" w:hAnsi="Arial" w:cs="Arial"/>
          <w:sz w:val="24"/>
          <w:szCs w:val="24"/>
        </w:rPr>
        <w:t>Должанского районного Совета</w:t>
      </w:r>
    </w:p>
    <w:p w:rsidR="00366F85" w:rsidRDefault="00D556A9" w:rsidP="00366F85">
      <w:pPr>
        <w:tabs>
          <w:tab w:val="left" w:pos="523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Орловской области </w:t>
      </w:r>
      <w:r w:rsidR="006B4C41">
        <w:rPr>
          <w:rFonts w:ascii="Arial" w:hAnsi="Arial" w:cs="Arial"/>
          <w:sz w:val="24"/>
          <w:szCs w:val="24"/>
        </w:rPr>
        <w:t xml:space="preserve">объекта недвижимости  </w:t>
      </w:r>
      <w:r>
        <w:rPr>
          <w:rFonts w:ascii="Arial" w:hAnsi="Arial" w:cs="Arial"/>
          <w:sz w:val="24"/>
          <w:szCs w:val="24"/>
        </w:rPr>
        <w:t xml:space="preserve">  </w:t>
      </w:r>
      <w:r w:rsidR="006B1B7C">
        <w:rPr>
          <w:rFonts w:ascii="Arial" w:hAnsi="Arial" w:cs="Arial"/>
          <w:sz w:val="24"/>
          <w:szCs w:val="24"/>
        </w:rPr>
        <w:t>народных депутатов пятого созыва</w:t>
      </w:r>
    </w:p>
    <w:p w:rsidR="001D5FD4" w:rsidRDefault="00D556A9" w:rsidP="006B4C41">
      <w:pPr>
        <w:tabs>
          <w:tab w:val="left" w:pos="523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5FD4" w:rsidRDefault="00162F4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56A9" w:rsidRDefault="004352F8" w:rsidP="006B4C41">
      <w:pPr>
        <w:pStyle w:val="ConsPlusTitle"/>
        <w:jc w:val="center"/>
        <w:outlineLvl w:val="0"/>
      </w:pPr>
      <w:r>
        <w:rPr>
          <w:rFonts w:ascii="Arial" w:hAnsi="Arial" w:cs="Arial"/>
          <w:sz w:val="24"/>
          <w:szCs w:val="24"/>
        </w:rPr>
        <w:t xml:space="preserve"> </w:t>
      </w:r>
      <w:r w:rsidR="006B4C41">
        <w:rPr>
          <w:rFonts w:ascii="Arial" w:hAnsi="Arial" w:cs="Arial"/>
          <w:sz w:val="24"/>
          <w:szCs w:val="24"/>
        </w:rPr>
        <w:t xml:space="preserve"> </w:t>
      </w:r>
    </w:p>
    <w:p w:rsidR="001D5FD4" w:rsidRPr="006B4C41" w:rsidRDefault="00D556A9" w:rsidP="006B4C4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постановления правительства Российской Федерации № 374 от 13.06.2006 « О п</w:t>
      </w:r>
      <w:r w:rsidR="006B4C4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речнях</w:t>
      </w:r>
      <w:r w:rsidR="006B4C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документов, необходимых для решения о п</w:t>
      </w:r>
      <w:r w:rsidR="006B4C4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редаче имущества из Федеральной собственности в собственность субъекта</w:t>
      </w:r>
      <w:r w:rsidR="006B4C41">
        <w:rPr>
          <w:rFonts w:ascii="Arial" w:hAnsi="Arial" w:cs="Arial"/>
          <w:sz w:val="24"/>
          <w:szCs w:val="24"/>
        </w:rPr>
        <w:t xml:space="preserve"> РФ или муниципальную собственность, из собственности субъекта РФ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РФ </w:t>
      </w:r>
      <w:r w:rsidR="00C234DB">
        <w:rPr>
          <w:rFonts w:ascii="Arial" w:hAnsi="Arial" w:cs="Arial"/>
          <w:sz w:val="24"/>
          <w:szCs w:val="24"/>
        </w:rPr>
        <w:t>положения «О владении, пользовании и распоряжении муниципальным имуществом Должанского района» от 30.08.2012 №22-НПА</w:t>
      </w:r>
      <w:r w:rsidR="006B4C41">
        <w:rPr>
          <w:rFonts w:ascii="Arial" w:hAnsi="Arial" w:cs="Arial"/>
          <w:sz w:val="24"/>
          <w:szCs w:val="24"/>
        </w:rPr>
        <w:t xml:space="preserve"> </w:t>
      </w:r>
      <w:r w:rsidR="00C234DB">
        <w:rPr>
          <w:rFonts w:ascii="Arial" w:hAnsi="Arial" w:cs="Arial"/>
          <w:sz w:val="24"/>
          <w:szCs w:val="24"/>
        </w:rPr>
        <w:t xml:space="preserve">  </w:t>
      </w:r>
      <w:r w:rsidR="00162F4C">
        <w:rPr>
          <w:rFonts w:ascii="Arial" w:hAnsi="Arial" w:cs="Arial"/>
          <w:sz w:val="24"/>
          <w:szCs w:val="24"/>
        </w:rPr>
        <w:t xml:space="preserve"> Должанский районный Совет народных депутатов РЕШИЛ:</w:t>
      </w:r>
    </w:p>
    <w:p w:rsidR="00C234DB" w:rsidRDefault="00C234D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Безвозмездно </w:t>
      </w:r>
      <w:r w:rsidR="003C3320">
        <w:rPr>
          <w:rFonts w:ascii="Arial" w:hAnsi="Arial" w:cs="Arial"/>
          <w:sz w:val="24"/>
          <w:szCs w:val="24"/>
        </w:rPr>
        <w:t>передать (</w:t>
      </w:r>
      <w:r w:rsidR="006B4C41">
        <w:rPr>
          <w:rFonts w:ascii="Arial" w:hAnsi="Arial" w:cs="Arial"/>
          <w:sz w:val="24"/>
          <w:szCs w:val="24"/>
        </w:rPr>
        <w:t>не передавать</w:t>
      </w:r>
      <w:r w:rsidR="003C3320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6B4C41">
        <w:rPr>
          <w:rFonts w:ascii="Arial" w:hAnsi="Arial" w:cs="Arial"/>
          <w:sz w:val="24"/>
          <w:szCs w:val="24"/>
        </w:rPr>
        <w:t xml:space="preserve"> в государственную собственность Орловской области </w:t>
      </w:r>
      <w:r w:rsidR="004352F8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 xml:space="preserve"> недвижимости:</w:t>
      </w:r>
    </w:p>
    <w:p w:rsidR="004352F8" w:rsidRPr="006B4C41" w:rsidRDefault="00C234DB" w:rsidP="006B4C4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6B4C41" w:rsidRPr="006B4C41">
        <w:rPr>
          <w:rFonts w:ascii="Arial" w:hAnsi="Arial" w:cs="Arial"/>
          <w:sz w:val="24"/>
          <w:szCs w:val="24"/>
        </w:rPr>
        <w:t xml:space="preserve"> помещение площадью 60,1кв.м., расположенного в здании по адресу Орловская область Должанский район, пгт.Долгое, ул.Кирова, д.15</w:t>
      </w:r>
      <w:r w:rsidR="007F0279" w:rsidRPr="006B4C41">
        <w:rPr>
          <w:rFonts w:ascii="Arial" w:hAnsi="Arial" w:cs="Arial"/>
          <w:sz w:val="24"/>
          <w:szCs w:val="24"/>
        </w:rPr>
        <w:t xml:space="preserve"> </w:t>
      </w:r>
      <w:r w:rsidR="006B4C41" w:rsidRPr="006B4C41">
        <w:rPr>
          <w:rFonts w:ascii="Arial" w:hAnsi="Arial" w:cs="Arial"/>
          <w:sz w:val="24"/>
          <w:szCs w:val="24"/>
        </w:rPr>
        <w:t xml:space="preserve"> </w:t>
      </w:r>
    </w:p>
    <w:p w:rsidR="001D5FD4" w:rsidRDefault="00BA7D38">
      <w:pPr>
        <w:spacing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2</w:t>
      </w:r>
      <w:r w:rsidR="00162F4C">
        <w:rPr>
          <w:rFonts w:ascii="Arial" w:hAnsi="Arial" w:cs="Arial"/>
          <w:sz w:val="24"/>
          <w:szCs w:val="24"/>
        </w:rPr>
        <w:t>. Настоящее решение обнародовать в установленном порядке и разместить на официальном сайте Должанского района.</w:t>
      </w:r>
    </w:p>
    <w:p w:rsidR="001D5FD4" w:rsidRDefault="001D5F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D5FD4" w:rsidRDefault="001D5FD4">
      <w:pPr>
        <w:rPr>
          <w:rFonts w:ascii="Arial" w:hAnsi="Arial" w:cs="Arial"/>
          <w:sz w:val="24"/>
          <w:szCs w:val="24"/>
        </w:rPr>
      </w:pPr>
    </w:p>
    <w:p w:rsidR="001D5FD4" w:rsidRDefault="001D5FD4">
      <w:pPr>
        <w:rPr>
          <w:rFonts w:ascii="Arial" w:hAnsi="Arial" w:cs="Arial"/>
          <w:sz w:val="24"/>
          <w:szCs w:val="24"/>
        </w:rPr>
      </w:pPr>
    </w:p>
    <w:p w:rsidR="001D5FD4" w:rsidRDefault="00162F4C">
      <w:pPr>
        <w:spacing w:line="240" w:lineRule="auto"/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  В.М. Марахин</w:t>
      </w:r>
    </w:p>
    <w:sectPr w:rsidR="001D5FD4">
      <w:pgSz w:w="11906" w:h="16838"/>
      <w:pgMar w:top="1134" w:right="851" w:bottom="1134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D4"/>
    <w:rsid w:val="00162F4C"/>
    <w:rsid w:val="001D5FD4"/>
    <w:rsid w:val="00366F85"/>
    <w:rsid w:val="003C3320"/>
    <w:rsid w:val="004352F8"/>
    <w:rsid w:val="006B1B7C"/>
    <w:rsid w:val="006B4C41"/>
    <w:rsid w:val="00732123"/>
    <w:rsid w:val="00777FFE"/>
    <w:rsid w:val="007F0279"/>
    <w:rsid w:val="007F1345"/>
    <w:rsid w:val="009712B3"/>
    <w:rsid w:val="00B010CF"/>
    <w:rsid w:val="00BA7D38"/>
    <w:rsid w:val="00C234DB"/>
    <w:rsid w:val="00D556A9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E"/>
    <w:pPr>
      <w:spacing w:line="360" w:lineRule="auto"/>
    </w:pPr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1ED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66E4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B1ED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556A9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E"/>
    <w:pPr>
      <w:spacing w:line="360" w:lineRule="auto"/>
    </w:pPr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1ED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66E4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B1ED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556A9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Чеботкова М.М.</cp:lastModifiedBy>
  <cp:revision>3</cp:revision>
  <cp:lastPrinted>2018-06-01T06:23:00Z</cp:lastPrinted>
  <dcterms:created xsi:type="dcterms:W3CDTF">2018-09-24T08:31:00Z</dcterms:created>
  <dcterms:modified xsi:type="dcterms:W3CDTF">2018-09-24T09:19:00Z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